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85B" w:rsidRPr="00E4685B" w:rsidRDefault="00E4685B" w:rsidP="00E4685B">
      <w:pPr>
        <w:pageBreakBefore/>
        <w:tabs>
          <w:tab w:val="left" w:pos="603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</w:pPr>
      <w:r w:rsidRPr="00E4685B"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  <w:t xml:space="preserve">Муниципальное казённое дошкольное образовательное учреждение  </w:t>
      </w:r>
    </w:p>
    <w:p w:rsidR="00E4685B" w:rsidRPr="00E4685B" w:rsidRDefault="00E4685B" w:rsidP="00E4685B">
      <w:pPr>
        <w:tabs>
          <w:tab w:val="left" w:pos="603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</w:pPr>
      <w:r w:rsidRPr="00E4685B"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  <w:t xml:space="preserve">«Чернышковский детский сад №1 «Солнышко»  </w:t>
      </w:r>
    </w:p>
    <w:p w:rsidR="00E4685B" w:rsidRPr="00E4685B" w:rsidRDefault="00E4685B" w:rsidP="00E4685B">
      <w:pPr>
        <w:tabs>
          <w:tab w:val="left" w:pos="603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</w:pPr>
      <w:r w:rsidRPr="00E4685B"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  <w:t>Чернышковского муниципального района Волгоградской области</w:t>
      </w:r>
    </w:p>
    <w:p w:rsidR="00E4685B" w:rsidRPr="00E4685B" w:rsidRDefault="00E4685B" w:rsidP="00E4685B">
      <w:pPr>
        <w:tabs>
          <w:tab w:val="left" w:pos="60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</w:pPr>
    </w:p>
    <w:p w:rsidR="00E4685B" w:rsidRPr="00E4685B" w:rsidRDefault="00E4685B" w:rsidP="00E4685B">
      <w:pPr>
        <w:tabs>
          <w:tab w:val="left" w:pos="60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</w:pPr>
    </w:p>
    <w:p w:rsidR="00E4685B" w:rsidRPr="00E4685B" w:rsidRDefault="00E4685B" w:rsidP="00E4685B">
      <w:pPr>
        <w:shd w:val="clear" w:color="auto" w:fill="FFFFFF"/>
        <w:spacing w:after="0" w:line="240" w:lineRule="auto"/>
        <w:jc w:val="center"/>
        <w:rPr>
          <w:rFonts w:ascii="Monotype Corsiva" w:eastAsia="Calibri" w:hAnsi="Monotype Corsiva" w:cs="Times New Roman"/>
          <w:sz w:val="96"/>
          <w:szCs w:val="96"/>
          <w:lang w:eastAsia="ru-RU"/>
        </w:rPr>
      </w:pPr>
    </w:p>
    <w:p w:rsidR="00E4685B" w:rsidRPr="00E4685B" w:rsidRDefault="00E4685B" w:rsidP="00E4685B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E4685B" w:rsidRPr="00E4685B" w:rsidRDefault="00E4685B" w:rsidP="00E4685B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E4685B" w:rsidRPr="00E4685B" w:rsidRDefault="00E4685B" w:rsidP="00E4685B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E4685B" w:rsidRPr="00E4685B" w:rsidRDefault="00E4685B" w:rsidP="00E4685B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E4685B" w:rsidRPr="00E4685B" w:rsidRDefault="00E4685B" w:rsidP="00E4685B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E4685B" w:rsidRPr="00E4685B" w:rsidRDefault="00E4685B" w:rsidP="00E4685B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E4685B" w:rsidRPr="00E4685B" w:rsidRDefault="00E4685B" w:rsidP="00E4685B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E4685B" w:rsidRPr="00E4685B" w:rsidRDefault="00E4685B" w:rsidP="00E4685B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4685B">
        <w:rPr>
          <w:rFonts w:ascii="Times New Roman" w:eastAsia="Calibri" w:hAnsi="Times New Roman" w:cs="Times New Roman"/>
          <w:b/>
          <w:sz w:val="32"/>
          <w:szCs w:val="32"/>
        </w:rPr>
        <w:t>Консультация для родителей</w:t>
      </w:r>
    </w:p>
    <w:p w:rsidR="00E4685B" w:rsidRPr="00262C97" w:rsidRDefault="00E4685B" w:rsidP="00E4685B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4685B">
        <w:rPr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Приобщение ребёнка к миру прекрасного»</w:t>
      </w:r>
    </w:p>
    <w:p w:rsidR="00E4685B" w:rsidRPr="00E4685B" w:rsidRDefault="00E4685B" w:rsidP="00E4685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  <w:lang w:eastAsia="ru-RU"/>
        </w:rPr>
      </w:pPr>
      <w:r w:rsidRPr="00E4685B">
        <w:rPr>
          <w:rFonts w:ascii="Times New Roman" w:eastAsia="Calibri" w:hAnsi="Times New Roman" w:cs="Times New Roman"/>
          <w:sz w:val="48"/>
          <w:szCs w:val="48"/>
          <w:lang w:eastAsia="ru-RU"/>
        </w:rPr>
        <w:t xml:space="preserve"> </w:t>
      </w:r>
    </w:p>
    <w:p w:rsidR="00E4685B" w:rsidRPr="00E4685B" w:rsidRDefault="00E4685B" w:rsidP="00E4685B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E4685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</w:p>
    <w:p w:rsidR="00E4685B" w:rsidRPr="00E4685B" w:rsidRDefault="00E4685B" w:rsidP="00E4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4685B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</w:t>
      </w:r>
    </w:p>
    <w:p w:rsidR="00E4685B" w:rsidRPr="00E4685B" w:rsidRDefault="00E4685B" w:rsidP="00E4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4685B" w:rsidRPr="00E4685B" w:rsidRDefault="00E4685B" w:rsidP="00E4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4685B" w:rsidRPr="00E4685B" w:rsidRDefault="00E4685B" w:rsidP="00E4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4685B" w:rsidRPr="00E4685B" w:rsidRDefault="00E4685B" w:rsidP="00E4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4685B" w:rsidRPr="00E4685B" w:rsidRDefault="00E4685B" w:rsidP="00E4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685B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</w:t>
      </w:r>
    </w:p>
    <w:p w:rsidR="00E4685B" w:rsidRPr="00E4685B" w:rsidRDefault="00E4685B" w:rsidP="00E46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68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E4685B" w:rsidRPr="00E4685B" w:rsidRDefault="00E4685B" w:rsidP="00E468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685B" w:rsidRPr="00E4685B" w:rsidRDefault="00E4685B" w:rsidP="00E4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4685B" w:rsidRPr="00E4685B" w:rsidRDefault="00E4685B" w:rsidP="00E4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8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F145B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E4685B">
        <w:rPr>
          <w:rFonts w:ascii="Times New Roman" w:eastAsia="Times New Roman" w:hAnsi="Times New Roman" w:cs="Times New Roman"/>
          <w:sz w:val="28"/>
          <w:szCs w:val="28"/>
        </w:rPr>
        <w:t xml:space="preserve">  Подготовила:</w:t>
      </w:r>
    </w:p>
    <w:p w:rsidR="00E4685B" w:rsidRPr="00E4685B" w:rsidRDefault="00E4685B" w:rsidP="00E468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8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F145B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E4685B">
        <w:rPr>
          <w:rFonts w:ascii="Times New Roman" w:eastAsia="Times New Roman" w:hAnsi="Times New Roman" w:cs="Times New Roman"/>
          <w:sz w:val="28"/>
          <w:szCs w:val="28"/>
        </w:rPr>
        <w:t xml:space="preserve"> воспитатель </w:t>
      </w:r>
      <w:r>
        <w:rPr>
          <w:rFonts w:ascii="Times New Roman" w:eastAsia="Times New Roman" w:hAnsi="Times New Roman" w:cs="Times New Roman"/>
          <w:sz w:val="28"/>
          <w:szCs w:val="28"/>
        </w:rPr>
        <w:t>Буркова Е.В</w:t>
      </w:r>
      <w:r w:rsidRPr="00E468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685B" w:rsidRPr="00E4685B" w:rsidRDefault="00E4685B" w:rsidP="00E468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685B" w:rsidRPr="00E4685B" w:rsidRDefault="00E4685B" w:rsidP="00E468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68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E46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4685B" w:rsidRPr="00E4685B" w:rsidRDefault="00E4685B" w:rsidP="00E468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6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4685B" w:rsidRDefault="00E4685B" w:rsidP="00262C97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F443B" w:rsidRPr="00E4685B" w:rsidRDefault="00262C97" w:rsidP="00262C97">
      <w:pPr>
        <w:pStyle w:val="a4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4685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</w:t>
      </w:r>
      <w:r w:rsidR="006F443B" w:rsidRPr="00E4685B">
        <w:rPr>
          <w:rFonts w:ascii="Times New Roman" w:hAnsi="Times New Roman" w:cs="Times New Roman"/>
          <w:sz w:val="24"/>
          <w:szCs w:val="24"/>
        </w:rPr>
        <w:t>Приобщение к прекрасному начинается с пробуждения и развитием души ребенка с первых дней. Теплые отношения между родителями и внимание к своему чаду, эстетическая атмосфера дома, игрушки, напевы народных колыбельных песен у кроватки – все это умиротворяет сознание и душу ребенка, настраивает на общение и развитие добрых чувств, облегчает первые шаги в большую жизн</w:t>
      </w:r>
      <w:r w:rsidR="00A66544" w:rsidRPr="00E4685B">
        <w:rPr>
          <w:rFonts w:ascii="Times New Roman" w:hAnsi="Times New Roman" w:cs="Times New Roman"/>
          <w:sz w:val="24"/>
          <w:szCs w:val="24"/>
        </w:rPr>
        <w:t>ь</w:t>
      </w:r>
      <w:r w:rsidR="006F443B" w:rsidRPr="00E4685B">
        <w:rPr>
          <w:rFonts w:ascii="Times New Roman" w:hAnsi="Times New Roman" w:cs="Times New Roman"/>
          <w:sz w:val="24"/>
          <w:szCs w:val="24"/>
        </w:rPr>
        <w:t>. Если малыша дома окружают доброта и забота, гармония отношений взрослых, красивые простые вещи, книги, игрушки</w:t>
      </w:r>
      <w:r w:rsidR="00A66544" w:rsidRPr="00E4685B">
        <w:rPr>
          <w:rFonts w:ascii="Times New Roman" w:hAnsi="Times New Roman" w:cs="Times New Roman"/>
          <w:sz w:val="24"/>
          <w:szCs w:val="24"/>
        </w:rPr>
        <w:t>, то это уже залог пробуждения души, каковы бы темперамент и уровень способностей у него ни были. Наши отношения всегда зеркальны. На добро мы отвечаем добром, зло стараемся нейтрализовать, а красота мира формирует нашу внутреннюю красоту, которая, развиваясь и приобретая зрелость, становиться активной художественной силой. Постижение искусства и мира в целом прямо пропорционально глубине человеческой личности.</w:t>
      </w:r>
    </w:p>
    <w:p w:rsidR="00A66544" w:rsidRPr="00E4685B" w:rsidRDefault="00A66544" w:rsidP="00262C97">
      <w:pPr>
        <w:pStyle w:val="a4"/>
        <w:spacing w:after="120"/>
        <w:rPr>
          <w:rFonts w:ascii="Times New Roman" w:hAnsi="Times New Roman" w:cs="Times New Roman"/>
          <w:sz w:val="24"/>
          <w:szCs w:val="24"/>
        </w:rPr>
      </w:pPr>
      <w:r w:rsidRPr="00E4685B">
        <w:rPr>
          <w:rFonts w:ascii="Times New Roman" w:hAnsi="Times New Roman" w:cs="Times New Roman"/>
          <w:sz w:val="24"/>
          <w:szCs w:val="24"/>
        </w:rPr>
        <w:t>Чтобы наши дети познали прекрасное, это должны очень сильно захотеть взрослые.</w:t>
      </w:r>
      <w:r w:rsidR="00262C97" w:rsidRPr="00E4685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92A" w:rsidRPr="00E468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62C97" w:rsidRPr="00E4685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8592A" w:rsidRPr="00E4685B">
        <w:rPr>
          <w:rFonts w:ascii="Times New Roman" w:hAnsi="Times New Roman" w:cs="Times New Roman"/>
          <w:sz w:val="24"/>
          <w:szCs w:val="24"/>
        </w:rPr>
        <w:t>Собирайте домашнюю библиотеку по искусству: книги и альбомы о великих художниках, репродукции картин, как отечественных, так и мирового искусства.</w:t>
      </w:r>
    </w:p>
    <w:p w:rsidR="0038592A" w:rsidRPr="00E4685B" w:rsidRDefault="00F10B77" w:rsidP="00262C97">
      <w:pPr>
        <w:pStyle w:val="a4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4685B">
        <w:rPr>
          <w:rFonts w:ascii="Times New Roman" w:hAnsi="Times New Roman" w:cs="Times New Roman"/>
          <w:sz w:val="24"/>
          <w:szCs w:val="24"/>
        </w:rPr>
        <w:t xml:space="preserve">Выписывайте и покупайте </w:t>
      </w:r>
      <w:r w:rsidR="0038592A" w:rsidRPr="00E4685B">
        <w:rPr>
          <w:rFonts w:ascii="Times New Roman" w:hAnsi="Times New Roman" w:cs="Times New Roman"/>
          <w:sz w:val="24"/>
          <w:szCs w:val="24"/>
        </w:rPr>
        <w:t>журналы, в которых не только рассказывают о художниках, но и показывают, как на практике можно пользоваться многообразием художественных материалов.</w:t>
      </w:r>
      <w:r w:rsidRPr="00E4685B">
        <w:rPr>
          <w:rFonts w:ascii="Times New Roman" w:hAnsi="Times New Roman" w:cs="Times New Roman"/>
          <w:sz w:val="24"/>
          <w:szCs w:val="24"/>
        </w:rPr>
        <w:t xml:space="preserve"> Дети очень любят использовать различные художественные материалы. Они любят рисовать фломастерами</w:t>
      </w:r>
      <w:r w:rsidR="00262C97" w:rsidRPr="00E4685B">
        <w:rPr>
          <w:rFonts w:ascii="Times New Roman" w:hAnsi="Times New Roman" w:cs="Times New Roman"/>
          <w:sz w:val="24"/>
          <w:szCs w:val="24"/>
        </w:rPr>
        <w:t>, карандашами, акварелью, гуашью</w:t>
      </w:r>
      <w:r w:rsidRPr="00E4685B">
        <w:rPr>
          <w:rFonts w:ascii="Times New Roman" w:hAnsi="Times New Roman" w:cs="Times New Roman"/>
          <w:sz w:val="24"/>
          <w:szCs w:val="24"/>
        </w:rPr>
        <w:t>, пастель</w:t>
      </w:r>
      <w:r w:rsidR="002A40FF" w:rsidRPr="00E4685B">
        <w:rPr>
          <w:rFonts w:ascii="Times New Roman" w:hAnsi="Times New Roman" w:cs="Times New Roman"/>
          <w:sz w:val="24"/>
          <w:szCs w:val="24"/>
        </w:rPr>
        <w:t>ю</w:t>
      </w:r>
      <w:r w:rsidRPr="00E4685B">
        <w:rPr>
          <w:rFonts w:ascii="Times New Roman" w:hAnsi="Times New Roman" w:cs="Times New Roman"/>
          <w:sz w:val="24"/>
          <w:szCs w:val="24"/>
        </w:rPr>
        <w:t>. Хорошо, если вы будете подкладывать им эти материалы. Причем куда угодно. Совсем маленьким – на пол, тем, кто постарше,</w:t>
      </w:r>
      <w:r w:rsidR="00B356EC" w:rsidRPr="00E4685B">
        <w:rPr>
          <w:rFonts w:ascii="Times New Roman" w:hAnsi="Times New Roman" w:cs="Times New Roman"/>
          <w:sz w:val="24"/>
          <w:szCs w:val="24"/>
        </w:rPr>
        <w:t xml:space="preserve"> - на детский столик. А для детей по</w:t>
      </w:r>
      <w:r w:rsidRPr="00E4685B">
        <w:rPr>
          <w:rFonts w:ascii="Times New Roman" w:hAnsi="Times New Roman" w:cs="Times New Roman"/>
          <w:sz w:val="24"/>
          <w:szCs w:val="24"/>
        </w:rPr>
        <w:t>старше можно купит</w:t>
      </w:r>
      <w:r w:rsidR="002A40FF" w:rsidRPr="00E4685B">
        <w:rPr>
          <w:rFonts w:ascii="Times New Roman" w:hAnsi="Times New Roman" w:cs="Times New Roman"/>
          <w:sz w:val="24"/>
          <w:szCs w:val="24"/>
        </w:rPr>
        <w:t>ь мольберт.</w:t>
      </w:r>
    </w:p>
    <w:p w:rsidR="002A40FF" w:rsidRPr="00E4685B" w:rsidRDefault="002A40FF" w:rsidP="00262C97">
      <w:pPr>
        <w:pStyle w:val="a4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4685B">
        <w:rPr>
          <w:rFonts w:ascii="Times New Roman" w:hAnsi="Times New Roman" w:cs="Times New Roman"/>
          <w:sz w:val="24"/>
          <w:szCs w:val="24"/>
        </w:rPr>
        <w:t>Чтобы было легче привить любить и интерес к рисованию, советуем вам вместе с вашими детьми и внуками поиграть с красками, с водой, бумагой</w:t>
      </w:r>
      <w:r w:rsidR="00C64398" w:rsidRPr="00E4685B">
        <w:rPr>
          <w:rFonts w:ascii="Times New Roman" w:hAnsi="Times New Roman" w:cs="Times New Roman"/>
          <w:sz w:val="24"/>
          <w:szCs w:val="24"/>
        </w:rPr>
        <w:t>. Занятия такого рода помогут каждому ребенку больше узнать о красках, запомнить названия цветов и оттенков. Узнать о холодных и теплых тонах, о том, как цвет влияет на настроение. Научат свободному владению кистью. Важно, чтобы ребенок испытывал от игр с красками радость, поэтому внимательный. Терпеливый взгляд взрослого, в</w:t>
      </w:r>
      <w:r w:rsidR="00F145BC">
        <w:rPr>
          <w:rFonts w:ascii="Times New Roman" w:hAnsi="Times New Roman" w:cs="Times New Roman"/>
          <w:sz w:val="24"/>
          <w:szCs w:val="24"/>
        </w:rPr>
        <w:t xml:space="preserve">овлекающего малыша в новые игры </w:t>
      </w:r>
      <w:r w:rsidR="00C64398" w:rsidRPr="00E4685B">
        <w:rPr>
          <w:rFonts w:ascii="Times New Roman" w:hAnsi="Times New Roman" w:cs="Times New Roman"/>
          <w:sz w:val="24"/>
          <w:szCs w:val="24"/>
        </w:rPr>
        <w:t>- непременное условие успеха.</w:t>
      </w:r>
    </w:p>
    <w:p w:rsidR="00C64398" w:rsidRPr="00E4685B" w:rsidRDefault="00C64398" w:rsidP="00262C97">
      <w:pPr>
        <w:pStyle w:val="a4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4685B">
        <w:rPr>
          <w:rFonts w:ascii="Times New Roman" w:hAnsi="Times New Roman" w:cs="Times New Roman"/>
          <w:sz w:val="24"/>
          <w:szCs w:val="24"/>
        </w:rPr>
        <w:t>Позвольте ребенку выполнить все, что предложено, и придумайте сами что-нибудь новое. Вскоре вы порадуетесь успехами ваших детей</w:t>
      </w:r>
      <w:r w:rsidR="001A4C93" w:rsidRPr="00E4685B">
        <w:rPr>
          <w:rFonts w:ascii="Times New Roman" w:hAnsi="Times New Roman" w:cs="Times New Roman"/>
          <w:sz w:val="24"/>
          <w:szCs w:val="24"/>
        </w:rPr>
        <w:t>. Игры с красками, водой и бумагой развивают пространственное воображение и нео</w:t>
      </w:r>
      <w:r w:rsidR="00B356EC" w:rsidRPr="00E4685B">
        <w:rPr>
          <w:rFonts w:ascii="Times New Roman" w:hAnsi="Times New Roman" w:cs="Times New Roman"/>
          <w:sz w:val="24"/>
          <w:szCs w:val="24"/>
        </w:rPr>
        <w:t>рдинарное мышление. Не бойтесь,</w:t>
      </w:r>
      <w:r w:rsidR="00262C97" w:rsidRPr="00E4685B">
        <w:rPr>
          <w:rFonts w:ascii="Times New Roman" w:hAnsi="Times New Roman" w:cs="Times New Roman"/>
          <w:sz w:val="24"/>
          <w:szCs w:val="24"/>
        </w:rPr>
        <w:t xml:space="preserve"> </w:t>
      </w:r>
      <w:r w:rsidR="00B356EC" w:rsidRPr="00E4685B">
        <w:rPr>
          <w:rFonts w:ascii="Times New Roman" w:hAnsi="Times New Roman" w:cs="Times New Roman"/>
          <w:sz w:val="24"/>
          <w:szCs w:val="24"/>
        </w:rPr>
        <w:t>ч</w:t>
      </w:r>
      <w:r w:rsidR="001A4C93" w:rsidRPr="00E4685B">
        <w:rPr>
          <w:rFonts w:ascii="Times New Roman" w:hAnsi="Times New Roman" w:cs="Times New Roman"/>
          <w:sz w:val="24"/>
          <w:szCs w:val="24"/>
        </w:rPr>
        <w:t>то ваш ребенок обольется водой или запачкается краской, ведь вы будете рядом и в любой момент сможете ему помочь.</w:t>
      </w:r>
    </w:p>
    <w:p w:rsidR="001A4C93" w:rsidRPr="00E4685B" w:rsidRDefault="001A4C93" w:rsidP="00262C97">
      <w:pPr>
        <w:pStyle w:val="a4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4685B">
        <w:rPr>
          <w:rFonts w:ascii="Times New Roman" w:hAnsi="Times New Roman" w:cs="Times New Roman"/>
          <w:sz w:val="24"/>
          <w:szCs w:val="24"/>
        </w:rPr>
        <w:t>Перед тем как вы начнете игры –занятия с красками, необходи</w:t>
      </w:r>
      <w:r w:rsidR="00404891" w:rsidRPr="00E4685B">
        <w:rPr>
          <w:rFonts w:ascii="Times New Roman" w:hAnsi="Times New Roman" w:cs="Times New Roman"/>
          <w:sz w:val="24"/>
          <w:szCs w:val="24"/>
        </w:rPr>
        <w:t>мо выполнить некоторые условия:</w:t>
      </w:r>
    </w:p>
    <w:p w:rsidR="00404891" w:rsidRPr="00E4685B" w:rsidRDefault="00404891" w:rsidP="00262C97">
      <w:pPr>
        <w:pStyle w:val="a4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4685B">
        <w:rPr>
          <w:rFonts w:ascii="Times New Roman" w:hAnsi="Times New Roman" w:cs="Times New Roman"/>
          <w:sz w:val="24"/>
          <w:szCs w:val="24"/>
        </w:rPr>
        <w:t>1.Приг</w:t>
      </w:r>
      <w:r w:rsidR="00E4685B" w:rsidRPr="00E4685B">
        <w:rPr>
          <w:rFonts w:ascii="Times New Roman" w:hAnsi="Times New Roman" w:cs="Times New Roman"/>
          <w:sz w:val="24"/>
          <w:szCs w:val="24"/>
        </w:rPr>
        <w:t>отовьте ребенку рабочую одежду (</w:t>
      </w:r>
      <w:r w:rsidRPr="00E4685B">
        <w:rPr>
          <w:rFonts w:ascii="Times New Roman" w:hAnsi="Times New Roman" w:cs="Times New Roman"/>
          <w:sz w:val="24"/>
          <w:szCs w:val="24"/>
        </w:rPr>
        <w:t>специальный фартук «как у настоящего художника»)</w:t>
      </w:r>
    </w:p>
    <w:p w:rsidR="00404891" w:rsidRPr="00E4685B" w:rsidRDefault="00404891" w:rsidP="00262C97">
      <w:pPr>
        <w:pStyle w:val="a4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4685B">
        <w:rPr>
          <w:rFonts w:ascii="Times New Roman" w:hAnsi="Times New Roman" w:cs="Times New Roman"/>
          <w:sz w:val="24"/>
          <w:szCs w:val="24"/>
        </w:rPr>
        <w:t>2.Помогите ребенку заранее подготовить все необходимое – бумагу, кисти, краски, запаситесь банкой для мытья кистей.</w:t>
      </w:r>
    </w:p>
    <w:p w:rsidR="00404891" w:rsidRPr="00E4685B" w:rsidRDefault="00404891" w:rsidP="00262C97">
      <w:pPr>
        <w:pStyle w:val="a4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4685B">
        <w:rPr>
          <w:rFonts w:ascii="Times New Roman" w:hAnsi="Times New Roman" w:cs="Times New Roman"/>
          <w:sz w:val="24"/>
          <w:szCs w:val="24"/>
        </w:rPr>
        <w:t>3. Организуйте рабочее</w:t>
      </w:r>
      <w:r w:rsidR="00F145BC">
        <w:rPr>
          <w:rFonts w:ascii="Times New Roman" w:hAnsi="Times New Roman" w:cs="Times New Roman"/>
          <w:sz w:val="24"/>
          <w:szCs w:val="24"/>
        </w:rPr>
        <w:t xml:space="preserve"> место</w:t>
      </w:r>
      <w:r w:rsidRPr="00E4685B">
        <w:rPr>
          <w:rFonts w:ascii="Times New Roman" w:hAnsi="Times New Roman" w:cs="Times New Roman"/>
          <w:sz w:val="24"/>
          <w:szCs w:val="24"/>
        </w:rPr>
        <w:t xml:space="preserve"> так, чтобы </w:t>
      </w:r>
      <w:r w:rsidR="004E56EA" w:rsidRPr="00E4685B">
        <w:rPr>
          <w:rFonts w:ascii="Times New Roman" w:hAnsi="Times New Roman" w:cs="Times New Roman"/>
          <w:sz w:val="24"/>
          <w:szCs w:val="24"/>
        </w:rPr>
        <w:t xml:space="preserve">ребенку было удобно </w:t>
      </w:r>
      <w:r w:rsidR="00F145BC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4E56EA" w:rsidRPr="00E4685B">
        <w:rPr>
          <w:rFonts w:ascii="Times New Roman" w:hAnsi="Times New Roman" w:cs="Times New Roman"/>
          <w:sz w:val="24"/>
          <w:szCs w:val="24"/>
        </w:rPr>
        <w:t xml:space="preserve">сидеть, </w:t>
      </w:r>
      <w:r w:rsidR="00613AE8" w:rsidRPr="00E4685B">
        <w:rPr>
          <w:rFonts w:ascii="Times New Roman" w:hAnsi="Times New Roman" w:cs="Times New Roman"/>
          <w:sz w:val="24"/>
          <w:szCs w:val="24"/>
        </w:rPr>
        <w:t>но и стоять, а иногда и двигаться вокруг листа бумаги.</w:t>
      </w:r>
    </w:p>
    <w:p w:rsidR="00613AE8" w:rsidRPr="00E4685B" w:rsidRDefault="00613AE8" w:rsidP="00262C97">
      <w:pPr>
        <w:pStyle w:val="a4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4685B">
        <w:rPr>
          <w:rFonts w:ascii="Times New Roman" w:hAnsi="Times New Roman" w:cs="Times New Roman"/>
          <w:sz w:val="24"/>
          <w:szCs w:val="24"/>
        </w:rPr>
        <w:t>4.Постарайтесь меньше опекать начинающего художника; позвольте ему как можно больше делать собственными руками, проявлять выдумку, фантазию.</w:t>
      </w:r>
    </w:p>
    <w:p w:rsidR="00613AE8" w:rsidRPr="00E4685B" w:rsidRDefault="00613AE8" w:rsidP="00262C97">
      <w:pPr>
        <w:pStyle w:val="a4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4685B">
        <w:rPr>
          <w:rFonts w:ascii="Times New Roman" w:hAnsi="Times New Roman" w:cs="Times New Roman"/>
          <w:sz w:val="24"/>
          <w:szCs w:val="24"/>
        </w:rPr>
        <w:t>5. Не обрывайте занятия резко,</w:t>
      </w:r>
      <w:r w:rsidR="00304A97" w:rsidRPr="00E4685B">
        <w:rPr>
          <w:rFonts w:ascii="Times New Roman" w:hAnsi="Times New Roman" w:cs="Times New Roman"/>
          <w:sz w:val="24"/>
          <w:szCs w:val="24"/>
        </w:rPr>
        <w:t xml:space="preserve"> дайте ребенку закончить рисунок.</w:t>
      </w:r>
    </w:p>
    <w:p w:rsidR="00A12E16" w:rsidRPr="00E4685B" w:rsidRDefault="00304A97" w:rsidP="00262C97">
      <w:pPr>
        <w:pStyle w:val="a4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4685B">
        <w:rPr>
          <w:rFonts w:ascii="Times New Roman" w:hAnsi="Times New Roman" w:cs="Times New Roman"/>
          <w:sz w:val="24"/>
          <w:szCs w:val="24"/>
        </w:rPr>
        <w:t>6.Попросите ребенка рассказать, что же он хотел изобразить. И не забывайте: ребенок ждет от вас похвалы. Порадуйтесь его успехам и</w:t>
      </w:r>
      <w:r w:rsidR="0011655A" w:rsidRPr="00E4685B">
        <w:rPr>
          <w:rFonts w:ascii="Times New Roman" w:hAnsi="Times New Roman" w:cs="Times New Roman"/>
          <w:sz w:val="24"/>
          <w:szCs w:val="24"/>
        </w:rPr>
        <w:t xml:space="preserve"> ни в коем случае не высмеивайте юного художника в случае неудачи</w:t>
      </w:r>
      <w:r w:rsidR="00A12E16" w:rsidRPr="00E4685B">
        <w:rPr>
          <w:rFonts w:ascii="Times New Roman" w:hAnsi="Times New Roman" w:cs="Times New Roman"/>
          <w:sz w:val="24"/>
          <w:szCs w:val="24"/>
        </w:rPr>
        <w:t>.</w:t>
      </w:r>
    </w:p>
    <w:p w:rsidR="00A12E16" w:rsidRPr="00E4685B" w:rsidRDefault="00A12E16" w:rsidP="00F145BC">
      <w:pPr>
        <w:pStyle w:val="a4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4685B">
        <w:rPr>
          <w:rFonts w:ascii="Times New Roman" w:hAnsi="Times New Roman" w:cs="Times New Roman"/>
          <w:sz w:val="24"/>
          <w:szCs w:val="24"/>
        </w:rPr>
        <w:t>Конечно же не все дети станут художниками – это дело таланта и осознанного выбора. Можно ведь и не быть художниками, но любить и понимать прекрасное.</w:t>
      </w:r>
      <w:bookmarkStart w:id="0" w:name="_GoBack"/>
      <w:bookmarkEnd w:id="0"/>
    </w:p>
    <w:sectPr w:rsidR="00A12E16" w:rsidRPr="00E4685B" w:rsidSect="00262C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7BBE"/>
    <w:multiLevelType w:val="hybridMultilevel"/>
    <w:tmpl w:val="28AEE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443B"/>
    <w:rsid w:val="0011655A"/>
    <w:rsid w:val="001A4C93"/>
    <w:rsid w:val="00262C97"/>
    <w:rsid w:val="002A40FF"/>
    <w:rsid w:val="00304A97"/>
    <w:rsid w:val="0037479A"/>
    <w:rsid w:val="0038592A"/>
    <w:rsid w:val="00404891"/>
    <w:rsid w:val="00436C57"/>
    <w:rsid w:val="004E56EA"/>
    <w:rsid w:val="00613AE8"/>
    <w:rsid w:val="006F443B"/>
    <w:rsid w:val="00856BA3"/>
    <w:rsid w:val="008A3EA8"/>
    <w:rsid w:val="00A12E16"/>
    <w:rsid w:val="00A66544"/>
    <w:rsid w:val="00B356EC"/>
    <w:rsid w:val="00C2379E"/>
    <w:rsid w:val="00C54272"/>
    <w:rsid w:val="00C64398"/>
    <w:rsid w:val="00E4685B"/>
    <w:rsid w:val="00F10B77"/>
    <w:rsid w:val="00F1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A978"/>
  <w15:docId w15:val="{A8C0A941-4ECC-4831-BD55-1220289F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E16"/>
    <w:pPr>
      <w:ind w:left="720"/>
      <w:contextualSpacing/>
    </w:pPr>
  </w:style>
  <w:style w:type="paragraph" w:styleId="a4">
    <w:name w:val="No Spacing"/>
    <w:uiPriority w:val="1"/>
    <w:qFormat/>
    <w:rsid w:val="00374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 </cp:lastModifiedBy>
  <cp:revision>10</cp:revision>
  <cp:lastPrinted>2017-03-07T12:28:00Z</cp:lastPrinted>
  <dcterms:created xsi:type="dcterms:W3CDTF">2014-09-02T18:13:00Z</dcterms:created>
  <dcterms:modified xsi:type="dcterms:W3CDTF">2025-04-06T18:00:00Z</dcterms:modified>
</cp:coreProperties>
</file>